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4" w:rsidRPr="00650CC4" w:rsidRDefault="005E2860" w:rsidP="00650CC4">
      <w:pPr>
        <w:autoSpaceDE w:val="0"/>
        <w:autoSpaceDN w:val="0"/>
        <w:adjustRightInd w:val="0"/>
        <w:spacing w:after="12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860">
        <w:rPr>
          <w:rFonts w:ascii="Times New Roman" w:hAnsi="Times New Roman" w:cs="Times New Roman"/>
          <w:sz w:val="24"/>
          <w:szCs w:val="24"/>
        </w:rPr>
        <w:tab/>
        <w:t>Presidium Unie se občas obrací se svými stanovisky</w:t>
      </w:r>
      <w:r w:rsidR="009E4C09">
        <w:rPr>
          <w:rFonts w:ascii="Times New Roman" w:hAnsi="Times New Roman" w:cs="Times New Roman"/>
          <w:sz w:val="24"/>
          <w:szCs w:val="24"/>
        </w:rPr>
        <w:t xml:space="preserve">, stanovisky Unie </w:t>
      </w:r>
      <w:r w:rsidRPr="005E2860">
        <w:rPr>
          <w:rFonts w:ascii="Times New Roman" w:hAnsi="Times New Roman" w:cs="Times New Roman"/>
          <w:sz w:val="24"/>
          <w:szCs w:val="24"/>
        </w:rPr>
        <w:t xml:space="preserve">a </w:t>
      </w:r>
      <w:r w:rsidR="009E4C09">
        <w:rPr>
          <w:rFonts w:ascii="Times New Roman" w:hAnsi="Times New Roman" w:cs="Times New Roman"/>
          <w:sz w:val="24"/>
          <w:szCs w:val="24"/>
        </w:rPr>
        <w:t xml:space="preserve">z nich plynoucími </w:t>
      </w:r>
      <w:r w:rsidRPr="005E2860">
        <w:rPr>
          <w:rFonts w:ascii="Times New Roman" w:hAnsi="Times New Roman" w:cs="Times New Roman"/>
          <w:sz w:val="24"/>
          <w:szCs w:val="24"/>
        </w:rPr>
        <w:t>dotazy na různé instituce. Co od nich dostane za odpověď , to dostane. Možná až na výjimky, které nelze nikdy vyloučit</w:t>
      </w:r>
      <w:r w:rsidR="009E4C09">
        <w:rPr>
          <w:rFonts w:ascii="Times New Roman" w:hAnsi="Times New Roman" w:cs="Times New Roman"/>
          <w:sz w:val="24"/>
          <w:szCs w:val="24"/>
        </w:rPr>
        <w:t>,</w:t>
      </w:r>
      <w:r w:rsidRPr="005E2860">
        <w:rPr>
          <w:rFonts w:ascii="Times New Roman" w:hAnsi="Times New Roman" w:cs="Times New Roman"/>
          <w:sz w:val="24"/>
          <w:szCs w:val="24"/>
        </w:rPr>
        <w:t xml:space="preserve"> neplánujeme nějaké další polemiky nebo dokonce protrahované spory o obsahu toho co nám instituce napsaly. Prostě to zveřejníme a ať si každý udělá svůj obrázek.  Což ale nevylučuje, že nějakou odpověď okomentujeme. Jako v případě bývalého policejního presidenta, kterého „sestřelili“ na základě úplně nezákonného trestního stíhání. A tak, když  jsem byl vyzván Presidiem, abych obdrženou odpověď  okomentoval, rád to činím. </w:t>
      </w:r>
      <w:r w:rsidR="0043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C4" w:rsidRPr="00650CC4" w:rsidRDefault="00650CC4" w:rsidP="0099210D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50CC4">
        <w:rPr>
          <w:rFonts w:ascii="Times New Roman" w:hAnsi="Times New Roman" w:cs="Times New Roman"/>
          <w:sz w:val="24"/>
          <w:szCs w:val="24"/>
        </w:rPr>
        <w:t>Zdá se, že s některými státními institucemi si na sebe budeme muset ještě nějakou dobu zvykat</w:t>
      </w:r>
      <w:r w:rsidR="0039399B">
        <w:rPr>
          <w:rFonts w:ascii="Times New Roman" w:hAnsi="Times New Roman" w:cs="Times New Roman"/>
          <w:sz w:val="24"/>
          <w:szCs w:val="24"/>
        </w:rPr>
        <w:t xml:space="preserve">. Stanovisko ve věci Lessy poslala na Nejvyšší státní zastupitelství Unie obhájců ČR a podepsal je Lukáš Trojan. Chtěli jsme vědět, jestli je správné, když státní zástupce </w:t>
      </w:r>
      <w:r w:rsidRPr="00650CC4">
        <w:rPr>
          <w:rFonts w:ascii="Times New Roman" w:hAnsi="Times New Roman" w:cs="Times New Roman"/>
          <w:sz w:val="24"/>
          <w:szCs w:val="24"/>
        </w:rPr>
        <w:t>neidentifikoval problém spočívající již v jednou skončeném kázeňském řízení, ačkoliv o tomto řízení zcela evidentně věděl</w:t>
      </w:r>
      <w:r w:rsidR="00A43F07">
        <w:rPr>
          <w:rFonts w:ascii="Times New Roman" w:hAnsi="Times New Roman" w:cs="Times New Roman"/>
          <w:sz w:val="24"/>
          <w:szCs w:val="24"/>
        </w:rPr>
        <w:t>,</w:t>
      </w:r>
      <w:r w:rsidRPr="00650CC4">
        <w:rPr>
          <w:rFonts w:ascii="Times New Roman" w:hAnsi="Times New Roman" w:cs="Times New Roman"/>
          <w:sz w:val="24"/>
          <w:szCs w:val="24"/>
        </w:rPr>
        <w:t xml:space="preserve"> a připustil </w:t>
      </w:r>
      <w:r w:rsidR="0039399B">
        <w:rPr>
          <w:rFonts w:ascii="Times New Roman" w:hAnsi="Times New Roman" w:cs="Times New Roman"/>
          <w:sz w:val="24"/>
          <w:szCs w:val="24"/>
        </w:rPr>
        <w:t xml:space="preserve">nové </w:t>
      </w:r>
      <w:r w:rsidRPr="00650CC4">
        <w:rPr>
          <w:rFonts w:ascii="Times New Roman" w:hAnsi="Times New Roman" w:cs="Times New Roman"/>
          <w:sz w:val="24"/>
          <w:szCs w:val="24"/>
        </w:rPr>
        <w:t>trestní stíhání</w:t>
      </w:r>
      <w:r w:rsidR="0039399B">
        <w:rPr>
          <w:rFonts w:ascii="Times New Roman" w:hAnsi="Times New Roman" w:cs="Times New Roman"/>
          <w:sz w:val="24"/>
          <w:szCs w:val="24"/>
        </w:rPr>
        <w:t xml:space="preserve">. Takže až odvolací soud konstatoval, že </w:t>
      </w:r>
      <w:r w:rsidRPr="00650CC4">
        <w:rPr>
          <w:rFonts w:ascii="Times New Roman" w:hAnsi="Times New Roman" w:cs="Times New Roman"/>
          <w:sz w:val="24"/>
          <w:szCs w:val="24"/>
        </w:rPr>
        <w:t xml:space="preserve">žádné trestní stíhání proběhnout nemělo. </w:t>
      </w:r>
      <w:r w:rsidR="0039399B">
        <w:rPr>
          <w:rFonts w:ascii="Times New Roman" w:hAnsi="Times New Roman" w:cs="Times New Roman"/>
          <w:sz w:val="24"/>
          <w:szCs w:val="24"/>
        </w:rPr>
        <w:t xml:space="preserve"> Neříkám, že jsme čekali vyrozumění, kdy se máme dostavit do Brna před budovu NSZ</w:t>
      </w:r>
      <w:r w:rsidR="00FE0EE6">
        <w:rPr>
          <w:rFonts w:ascii="Times New Roman" w:hAnsi="Times New Roman" w:cs="Times New Roman"/>
          <w:sz w:val="24"/>
          <w:szCs w:val="24"/>
        </w:rPr>
        <w:t>,</w:t>
      </w:r>
      <w:r w:rsidR="0039399B">
        <w:rPr>
          <w:rFonts w:ascii="Times New Roman" w:hAnsi="Times New Roman" w:cs="Times New Roman"/>
          <w:sz w:val="24"/>
          <w:szCs w:val="24"/>
        </w:rPr>
        <w:t xml:space="preserve"> abychom viděli, jak bud</w:t>
      </w:r>
      <w:r w:rsidR="00FE0EE6">
        <w:rPr>
          <w:rFonts w:ascii="Times New Roman" w:hAnsi="Times New Roman" w:cs="Times New Roman"/>
          <w:sz w:val="24"/>
          <w:szCs w:val="24"/>
        </w:rPr>
        <w:t>e</w:t>
      </w:r>
      <w:r w:rsidR="0039399B">
        <w:rPr>
          <w:rFonts w:ascii="Times New Roman" w:hAnsi="Times New Roman" w:cs="Times New Roman"/>
          <w:sz w:val="24"/>
          <w:szCs w:val="24"/>
        </w:rPr>
        <w:t xml:space="preserve"> dotyčný </w:t>
      </w:r>
      <w:r w:rsidR="0099210D">
        <w:rPr>
          <w:rFonts w:ascii="Times New Roman" w:hAnsi="Times New Roman" w:cs="Times New Roman"/>
          <w:sz w:val="24"/>
          <w:szCs w:val="24"/>
        </w:rPr>
        <w:t xml:space="preserve">pan </w:t>
      </w:r>
      <w:r w:rsidR="0039399B">
        <w:rPr>
          <w:rFonts w:ascii="Times New Roman" w:hAnsi="Times New Roman" w:cs="Times New Roman"/>
          <w:sz w:val="24"/>
          <w:szCs w:val="24"/>
        </w:rPr>
        <w:t xml:space="preserve">státní zástupce trhán koňmi, ale co přišlo taky ne. Osobně jsem osciloval kdesi okolo představy sdělení o tom, že NSZ upozorní nějakým </w:t>
      </w:r>
      <w:r w:rsidR="0099210D">
        <w:rPr>
          <w:rFonts w:ascii="Times New Roman" w:hAnsi="Times New Roman" w:cs="Times New Roman"/>
          <w:sz w:val="24"/>
          <w:szCs w:val="24"/>
        </w:rPr>
        <w:t xml:space="preserve">pastýřským listem všechny státní zástupce na existenci </w:t>
      </w:r>
      <w:r w:rsidR="0039399B">
        <w:rPr>
          <w:rFonts w:ascii="Times New Roman" w:hAnsi="Times New Roman" w:cs="Times New Roman"/>
          <w:sz w:val="24"/>
          <w:szCs w:val="24"/>
        </w:rPr>
        <w:t xml:space="preserve"> §  </w:t>
      </w:r>
      <w:r w:rsidR="0099210D">
        <w:rPr>
          <w:rFonts w:ascii="Times New Roman" w:hAnsi="Times New Roman" w:cs="Times New Roman"/>
          <w:sz w:val="24"/>
          <w:szCs w:val="24"/>
        </w:rPr>
        <w:t xml:space="preserve">11 lit. f </w:t>
      </w:r>
      <w:r w:rsidR="00A43F07">
        <w:rPr>
          <w:rFonts w:ascii="Times New Roman" w:hAnsi="Times New Roman" w:cs="Times New Roman"/>
          <w:sz w:val="24"/>
          <w:szCs w:val="24"/>
        </w:rPr>
        <w:t xml:space="preserve">tr.řádu </w:t>
      </w:r>
      <w:r w:rsidR="0099210D">
        <w:rPr>
          <w:rFonts w:ascii="Times New Roman" w:hAnsi="Times New Roman" w:cs="Times New Roman"/>
          <w:sz w:val="24"/>
          <w:szCs w:val="24"/>
        </w:rPr>
        <w:t xml:space="preserve">a k němu </w:t>
      </w:r>
      <w:r w:rsidR="00A43F07">
        <w:rPr>
          <w:rFonts w:ascii="Times New Roman" w:hAnsi="Times New Roman" w:cs="Times New Roman"/>
          <w:sz w:val="24"/>
          <w:szCs w:val="24"/>
        </w:rPr>
        <w:t xml:space="preserve">na </w:t>
      </w:r>
      <w:r w:rsidR="0099210D">
        <w:rPr>
          <w:rFonts w:ascii="Times New Roman" w:hAnsi="Times New Roman" w:cs="Times New Roman"/>
          <w:sz w:val="24"/>
          <w:szCs w:val="24"/>
        </w:rPr>
        <w:t>léta se vážící judikaturu</w:t>
      </w:r>
      <w:r w:rsidR="00A43F07">
        <w:rPr>
          <w:rFonts w:ascii="Times New Roman" w:hAnsi="Times New Roman" w:cs="Times New Roman"/>
          <w:sz w:val="24"/>
          <w:szCs w:val="24"/>
        </w:rPr>
        <w:t>. T</w:t>
      </w:r>
      <w:r w:rsidR="0099210D">
        <w:rPr>
          <w:rFonts w:ascii="Times New Roman" w:hAnsi="Times New Roman" w:cs="Times New Roman"/>
          <w:sz w:val="24"/>
          <w:szCs w:val="24"/>
        </w:rPr>
        <w:t>řeba r</w:t>
      </w:r>
      <w:r w:rsidR="0099210D" w:rsidRPr="0099210D">
        <w:rPr>
          <w:rFonts w:ascii="Times New Roman" w:hAnsi="Times New Roman" w:cs="Times New Roman"/>
          <w:sz w:val="24"/>
          <w:szCs w:val="24"/>
        </w:rPr>
        <w:t>ozsudek Nejvyššího soudu ze dne 22. července 2004, sp. zn. 11 Tdo 738/2003</w:t>
      </w:r>
      <w:r w:rsidR="0099210D">
        <w:rPr>
          <w:rFonts w:ascii="Times New Roman" w:hAnsi="Times New Roman" w:cs="Times New Roman"/>
          <w:sz w:val="24"/>
          <w:szCs w:val="24"/>
        </w:rPr>
        <w:t>,</w:t>
      </w:r>
      <w:r w:rsidR="0099210D" w:rsidRPr="0099210D">
        <w:t xml:space="preserve"> </w:t>
      </w:r>
      <w:r w:rsidR="0099210D">
        <w:t>u</w:t>
      </w:r>
      <w:r w:rsidR="0099210D" w:rsidRPr="0099210D">
        <w:rPr>
          <w:rFonts w:ascii="Times New Roman" w:hAnsi="Times New Roman" w:cs="Times New Roman"/>
          <w:sz w:val="24"/>
          <w:szCs w:val="24"/>
        </w:rPr>
        <w:t>snesení Nejvyššího soudu ze dne 12.12.2007, sp. zn. 5 Tdo 1399/2007</w:t>
      </w:r>
      <w:r w:rsidR="0099210D">
        <w:rPr>
          <w:rFonts w:ascii="Times New Roman" w:hAnsi="Times New Roman" w:cs="Times New Roman"/>
          <w:sz w:val="24"/>
          <w:szCs w:val="24"/>
        </w:rPr>
        <w:t>, u</w:t>
      </w:r>
      <w:r w:rsidR="0099210D" w:rsidRPr="0099210D">
        <w:rPr>
          <w:rFonts w:ascii="Times New Roman" w:hAnsi="Times New Roman" w:cs="Times New Roman"/>
          <w:sz w:val="24"/>
          <w:szCs w:val="24"/>
        </w:rPr>
        <w:t>snesení Nejvyššího soudu ze dne 26.dubna 2012, sp. zn. 8Tdo 397/2012</w:t>
      </w:r>
      <w:r w:rsidR="0099210D">
        <w:rPr>
          <w:rFonts w:ascii="Times New Roman" w:hAnsi="Times New Roman" w:cs="Times New Roman"/>
          <w:sz w:val="24"/>
          <w:szCs w:val="24"/>
        </w:rPr>
        <w:t>,  r</w:t>
      </w:r>
      <w:r w:rsidR="0099210D" w:rsidRPr="0099210D">
        <w:rPr>
          <w:rFonts w:ascii="Times New Roman" w:hAnsi="Times New Roman" w:cs="Times New Roman"/>
          <w:sz w:val="24"/>
          <w:szCs w:val="24"/>
        </w:rPr>
        <w:t>ozhodnutí kárného senátu Nejvyššího soudu ze dne 30. 10. 2008, sp. zn. 1 Skno 10/2008</w:t>
      </w:r>
      <w:r w:rsidR="0099210D">
        <w:rPr>
          <w:rFonts w:ascii="Times New Roman" w:hAnsi="Times New Roman" w:cs="Times New Roman"/>
          <w:sz w:val="24"/>
          <w:szCs w:val="24"/>
        </w:rPr>
        <w:t xml:space="preserve">, </w:t>
      </w:r>
      <w:r w:rsidR="00D5531B">
        <w:rPr>
          <w:rFonts w:ascii="Times New Roman" w:hAnsi="Times New Roman" w:cs="Times New Roman"/>
          <w:sz w:val="24"/>
          <w:szCs w:val="24"/>
        </w:rPr>
        <w:t>r</w:t>
      </w:r>
      <w:r w:rsidR="00D5531B" w:rsidRPr="00D5531B">
        <w:rPr>
          <w:rFonts w:ascii="Times New Roman" w:hAnsi="Times New Roman" w:cs="Times New Roman"/>
          <w:sz w:val="24"/>
          <w:szCs w:val="24"/>
        </w:rPr>
        <w:t xml:space="preserve">ozhodnutí Nejvyššího správního soud ze dne 1.9.2010, sp. zn. 11 Kseo 1/2010 </w:t>
      </w:r>
      <w:r w:rsidR="00D5531B">
        <w:rPr>
          <w:rFonts w:ascii="Times New Roman" w:hAnsi="Times New Roman" w:cs="Times New Roman"/>
          <w:sz w:val="24"/>
          <w:szCs w:val="24"/>
        </w:rPr>
        <w:t>–</w:t>
      </w:r>
      <w:r w:rsidR="00D5531B" w:rsidRPr="00D5531B">
        <w:rPr>
          <w:rFonts w:ascii="Times New Roman" w:hAnsi="Times New Roman" w:cs="Times New Roman"/>
          <w:sz w:val="24"/>
          <w:szCs w:val="24"/>
        </w:rPr>
        <w:t xml:space="preserve"> 80</w:t>
      </w:r>
      <w:r w:rsidR="00D5531B">
        <w:rPr>
          <w:rFonts w:ascii="Times New Roman" w:hAnsi="Times New Roman" w:cs="Times New Roman"/>
          <w:sz w:val="24"/>
          <w:szCs w:val="24"/>
        </w:rPr>
        <w:t xml:space="preserve">, </w:t>
      </w:r>
      <w:r w:rsidR="0099210D">
        <w:rPr>
          <w:rFonts w:ascii="Times New Roman" w:hAnsi="Times New Roman" w:cs="Times New Roman"/>
          <w:sz w:val="24"/>
          <w:szCs w:val="24"/>
        </w:rPr>
        <w:t xml:space="preserve">rozhodnutí ESLP </w:t>
      </w:r>
      <w:r w:rsidR="0099210D" w:rsidRPr="0099210D">
        <w:rPr>
          <w:rFonts w:ascii="Times New Roman" w:hAnsi="Times New Roman" w:cs="Times New Roman"/>
          <w:sz w:val="24"/>
          <w:szCs w:val="24"/>
        </w:rPr>
        <w:t>ve věcech G. versus Rakousko z 23.10.1995, M. a A. versus Rakousko z 5.3.1998, O. versus Švýcarsko z 30.7.1998, K. a L. versus Slovensko z 2.9.1998, T. versus Švýcarsko z 30.5.2000, F. versus Rakousko 29.5.2001, S. versus Rakousko z 6.6.2001 a W. F. versus Rakousko z 30.5.2002</w:t>
      </w:r>
      <w:r w:rsidR="0099210D">
        <w:rPr>
          <w:rFonts w:ascii="Times New Roman" w:hAnsi="Times New Roman" w:cs="Times New Roman"/>
          <w:sz w:val="24"/>
          <w:szCs w:val="24"/>
        </w:rPr>
        <w:t xml:space="preserve">, </w:t>
      </w:r>
      <w:r w:rsidR="0099210D" w:rsidRPr="0099210D">
        <w:rPr>
          <w:rFonts w:ascii="Times New Roman" w:hAnsi="Times New Roman" w:cs="Times New Roman"/>
          <w:sz w:val="24"/>
          <w:szCs w:val="24"/>
        </w:rPr>
        <w:t xml:space="preserve"> J. versus Slovensko z 18.3.2003, G. versus Francie z 9.9.1998, D. versus Rakousko z 16.4.1998 a M. F. versus Francie z 31.3.1993</w:t>
      </w:r>
      <w:r w:rsidR="00A43F07">
        <w:rPr>
          <w:rFonts w:ascii="Times New Roman" w:hAnsi="Times New Roman" w:cs="Times New Roman"/>
          <w:sz w:val="24"/>
          <w:szCs w:val="24"/>
        </w:rPr>
        <w:t xml:space="preserve">. Anebo odkáže </w:t>
      </w:r>
      <w:r w:rsidR="00D5531B">
        <w:rPr>
          <w:rFonts w:ascii="Times New Roman" w:hAnsi="Times New Roman" w:cs="Times New Roman"/>
          <w:sz w:val="24"/>
          <w:szCs w:val="24"/>
        </w:rPr>
        <w:t xml:space="preserve"> na komentovaný trestní řád, Šámal a kolektiv, kde to je sumárně a srozumitelně napsáno pro ty, co nebaví číst judikáty nebo jim nerozumí. </w:t>
      </w:r>
    </w:p>
    <w:p w:rsidR="00650CC4" w:rsidRPr="00650CC4" w:rsidRDefault="00D5531B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Leč napsali jsme jako Unie</w:t>
      </w:r>
      <w:r w:rsidR="00430D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NSZ a jak patrno, odpovědělo nám VSZ v Prahy, že  jsem jako obhájce nic nenamítal a nalézací soud to taky viděl jinak.  No když už si začali s tou obhajobou, kterou do toho Unie nijak netahala, mohu ji zmínit. Jen tak BTW. 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Klientovi bylo </w:t>
      </w:r>
      <w:r>
        <w:rPr>
          <w:rFonts w:ascii="Times New Roman" w:hAnsi="Times New Roman" w:cs="Times New Roman"/>
          <w:sz w:val="24"/>
          <w:szCs w:val="24"/>
        </w:rPr>
        <w:t xml:space="preserve">publikováno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usnesení o zahájení trestního stíhání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zhruba v půl třetí odpoledne</w:t>
      </w:r>
      <w:r>
        <w:rPr>
          <w:rFonts w:ascii="Times New Roman" w:hAnsi="Times New Roman" w:cs="Times New Roman"/>
          <w:sz w:val="24"/>
          <w:szCs w:val="24"/>
        </w:rPr>
        <w:t xml:space="preserve">  kdesi </w:t>
      </w:r>
      <w:r w:rsidR="00650CC4" w:rsidRPr="00650CC4">
        <w:rPr>
          <w:rFonts w:ascii="Times New Roman" w:hAnsi="Times New Roman" w:cs="Times New Roman"/>
          <w:sz w:val="24"/>
          <w:szCs w:val="24"/>
        </w:rPr>
        <w:t>v Novém Jičíně. O dvě hodiny později  v Praze prob</w:t>
      </w:r>
      <w:r>
        <w:rPr>
          <w:rFonts w:ascii="Times New Roman" w:hAnsi="Times New Roman" w:cs="Times New Roman"/>
          <w:sz w:val="24"/>
          <w:szCs w:val="24"/>
        </w:rPr>
        <w:t>ěhl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výslech dvou, tak říkajíc korunních svědků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F07">
        <w:rPr>
          <w:rFonts w:ascii="Times New Roman" w:hAnsi="Times New Roman" w:cs="Times New Roman"/>
          <w:sz w:val="24"/>
          <w:szCs w:val="24"/>
        </w:rPr>
        <w:t xml:space="preserve"> </w:t>
      </w:r>
      <w:r w:rsidR="00650CC4" w:rsidRPr="00650CC4">
        <w:rPr>
          <w:rFonts w:ascii="Times New Roman" w:hAnsi="Times New Roman" w:cs="Times New Roman"/>
          <w:sz w:val="24"/>
          <w:szCs w:val="24"/>
        </w:rPr>
        <w:t>Asi je každému jasné, že v takto krátké době buď klient nemohl sjednat smlouvu o právní službě s advokátem v Praze, který by se snad stihl dostavit k</w:t>
      </w:r>
      <w:r w:rsidR="00A43F07">
        <w:rPr>
          <w:rFonts w:ascii="Times New Roman" w:hAnsi="Times New Roman" w:cs="Times New Roman"/>
          <w:sz w:val="24"/>
          <w:szCs w:val="24"/>
        </w:rPr>
        <w:t> </w:t>
      </w:r>
      <w:r w:rsidR="00650CC4" w:rsidRPr="00650CC4">
        <w:rPr>
          <w:rFonts w:ascii="Times New Roman" w:hAnsi="Times New Roman" w:cs="Times New Roman"/>
          <w:sz w:val="24"/>
          <w:szCs w:val="24"/>
        </w:rPr>
        <w:t>výslechu</w:t>
      </w:r>
      <w:r w:rsidR="00A43F07">
        <w:rPr>
          <w:rFonts w:ascii="Times New Roman" w:hAnsi="Times New Roman" w:cs="Times New Roman"/>
          <w:sz w:val="24"/>
          <w:szCs w:val="24"/>
        </w:rPr>
        <w:t>. A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nebo zmocnit advokáta v Novém Jičíně, který by to ovšem zase nestihl k výslechům do Prahy. </w:t>
      </w:r>
      <w:r w:rsidR="00A43F07">
        <w:rPr>
          <w:rFonts w:ascii="Times New Roman" w:hAnsi="Times New Roman" w:cs="Times New Roman"/>
          <w:sz w:val="24"/>
          <w:szCs w:val="24"/>
        </w:rPr>
        <w:t>Pokud by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klient spolu se sdělením obvinění byl informován o tom, že takové výslechy probíhají, což nebyl.</w:t>
      </w:r>
      <w:r w:rsidR="00A4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První námitka v</w:t>
      </w:r>
      <w:r w:rsidR="00A43F07">
        <w:rPr>
          <w:rFonts w:ascii="Times New Roman" w:hAnsi="Times New Roman" w:cs="Times New Roman"/>
          <w:sz w:val="24"/>
          <w:szCs w:val="24"/>
        </w:rPr>
        <w:t xml:space="preserve">e stížnosti proti </w:t>
      </w:r>
      <w:r>
        <w:rPr>
          <w:rFonts w:ascii="Times New Roman" w:hAnsi="Times New Roman" w:cs="Times New Roman"/>
          <w:sz w:val="24"/>
          <w:szCs w:val="24"/>
        </w:rPr>
        <w:t xml:space="preserve"> usnesení o zahájení trestního stíhání poukazovala na to, 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že v den, kdy </w:t>
      </w:r>
      <w:r w:rsidR="00FE0EE6">
        <w:rPr>
          <w:rFonts w:ascii="Times New Roman" w:hAnsi="Times New Roman" w:cs="Times New Roman"/>
          <w:sz w:val="24"/>
          <w:szCs w:val="24"/>
        </w:rPr>
        <w:t xml:space="preserve">se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podle popisu skutku  klient měl dopustit inkriminovaného jednání, tedy předání materiálů, se ničeho takového dopustit nemohl, protože byl někde zcela </w:t>
      </w:r>
      <w:r>
        <w:rPr>
          <w:rFonts w:ascii="Times New Roman" w:hAnsi="Times New Roman" w:cs="Times New Roman"/>
          <w:sz w:val="24"/>
          <w:szCs w:val="24"/>
        </w:rPr>
        <w:t xml:space="preserve">jinde, než tam kde měl předávat. Nato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státní z</w:t>
      </w:r>
      <w:r w:rsidR="00FE0EE6">
        <w:rPr>
          <w:rFonts w:ascii="Times New Roman" w:hAnsi="Times New Roman" w:cs="Times New Roman"/>
          <w:sz w:val="24"/>
          <w:szCs w:val="24"/>
        </w:rPr>
        <w:t>á</w:t>
      </w:r>
      <w:r w:rsidR="00650CC4" w:rsidRPr="00650CC4">
        <w:rPr>
          <w:rFonts w:ascii="Times New Roman" w:hAnsi="Times New Roman" w:cs="Times New Roman"/>
          <w:sz w:val="24"/>
          <w:szCs w:val="24"/>
        </w:rPr>
        <w:t>stup</w:t>
      </w:r>
      <w:r w:rsidR="00A43F07">
        <w:rPr>
          <w:rFonts w:ascii="Times New Roman" w:hAnsi="Times New Roman" w:cs="Times New Roman"/>
          <w:sz w:val="24"/>
          <w:szCs w:val="24"/>
        </w:rPr>
        <w:t>ce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suše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reagoval </w:t>
      </w:r>
      <w:r>
        <w:rPr>
          <w:rFonts w:ascii="Times New Roman" w:hAnsi="Times New Roman" w:cs="Times New Roman"/>
          <w:sz w:val="24"/>
          <w:szCs w:val="24"/>
        </w:rPr>
        <w:t xml:space="preserve">sdělením,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že se to </w:t>
      </w:r>
      <w:r w:rsidR="00FE0EE6">
        <w:rPr>
          <w:rFonts w:ascii="Times New Roman" w:hAnsi="Times New Roman" w:cs="Times New Roman"/>
          <w:sz w:val="24"/>
          <w:szCs w:val="24"/>
        </w:rPr>
        <w:t xml:space="preserve">holt </w:t>
      </w:r>
      <w:r w:rsidR="003D3B99">
        <w:rPr>
          <w:rFonts w:ascii="Times New Roman" w:hAnsi="Times New Roman" w:cs="Times New Roman"/>
          <w:sz w:val="24"/>
          <w:szCs w:val="24"/>
        </w:rPr>
        <w:t xml:space="preserve">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stalo někdy jindy, což není žádný velký problém. </w:t>
      </w:r>
      <w:r>
        <w:rPr>
          <w:rFonts w:ascii="Times New Roman" w:hAnsi="Times New Roman" w:cs="Times New Roman"/>
          <w:sz w:val="24"/>
          <w:szCs w:val="24"/>
        </w:rPr>
        <w:t xml:space="preserve">Ten neviděl ani v tom,  </w:t>
      </w:r>
      <w:r w:rsidR="00A43F07">
        <w:rPr>
          <w:rFonts w:ascii="Times New Roman" w:hAnsi="Times New Roman" w:cs="Times New Roman"/>
          <w:sz w:val="24"/>
          <w:szCs w:val="24"/>
        </w:rPr>
        <w:t xml:space="preserve">jak proběhly </w:t>
      </w:r>
      <w:r w:rsidR="00650CC4" w:rsidRPr="00650CC4">
        <w:rPr>
          <w:rFonts w:ascii="Times New Roman" w:hAnsi="Times New Roman" w:cs="Times New Roman"/>
          <w:sz w:val="24"/>
          <w:szCs w:val="24"/>
        </w:rPr>
        <w:t>ony dva výslechy</w:t>
      </w:r>
      <w:r>
        <w:rPr>
          <w:rFonts w:ascii="Times New Roman" w:hAnsi="Times New Roman" w:cs="Times New Roman"/>
          <w:sz w:val="24"/>
          <w:szCs w:val="24"/>
        </w:rPr>
        <w:t>. Zejména to nepovažoval za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 zkrácení práva na obhajobu. </w:t>
      </w:r>
      <w:r>
        <w:rPr>
          <w:rFonts w:ascii="Times New Roman" w:hAnsi="Times New Roman" w:cs="Times New Roman"/>
          <w:sz w:val="24"/>
          <w:szCs w:val="24"/>
        </w:rPr>
        <w:t xml:space="preserve">V tak třeskutě férovém procesu </w:t>
      </w:r>
      <w:r w:rsidR="00AD1DA9">
        <w:rPr>
          <w:rFonts w:ascii="Times New Roman" w:hAnsi="Times New Roman" w:cs="Times New Roman"/>
          <w:sz w:val="24"/>
          <w:szCs w:val="24"/>
        </w:rPr>
        <w:t xml:space="preserve">by 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jen </w:t>
      </w:r>
      <w:r w:rsidR="00AD1DA9">
        <w:rPr>
          <w:rFonts w:ascii="Times New Roman" w:hAnsi="Times New Roman" w:cs="Times New Roman"/>
          <w:sz w:val="24"/>
          <w:szCs w:val="24"/>
        </w:rPr>
        <w:t xml:space="preserve">úplný </w:t>
      </w:r>
      <w:r w:rsidR="00650CC4" w:rsidRPr="00650CC4">
        <w:rPr>
          <w:rFonts w:ascii="Times New Roman" w:hAnsi="Times New Roman" w:cs="Times New Roman"/>
          <w:sz w:val="24"/>
          <w:szCs w:val="24"/>
        </w:rPr>
        <w:t xml:space="preserve">šílenec namítl totožnost skutku, pro který bylo v minulosti vedeno kázeňské řízení a skutku, pro který je vedeno trestní </w:t>
      </w:r>
      <w:r w:rsidR="00650CC4" w:rsidRPr="00650CC4">
        <w:rPr>
          <w:rFonts w:ascii="Times New Roman" w:hAnsi="Times New Roman" w:cs="Times New Roman"/>
          <w:sz w:val="24"/>
          <w:szCs w:val="24"/>
        </w:rPr>
        <w:lastRenderedPageBreak/>
        <w:t xml:space="preserve">stíhání. </w:t>
      </w:r>
      <w:r w:rsidR="00AD1DA9">
        <w:rPr>
          <w:rFonts w:ascii="Times New Roman" w:hAnsi="Times New Roman" w:cs="Times New Roman"/>
          <w:sz w:val="24"/>
          <w:szCs w:val="24"/>
        </w:rPr>
        <w:t>Co by následovalo je jasné. Zrušení usnesení o zahájení trestního stíhání a jeho okamžit</w:t>
      </w:r>
      <w:r w:rsidR="00A43F07">
        <w:rPr>
          <w:rFonts w:ascii="Times New Roman" w:hAnsi="Times New Roman" w:cs="Times New Roman"/>
          <w:sz w:val="24"/>
          <w:szCs w:val="24"/>
        </w:rPr>
        <w:t>á</w:t>
      </w:r>
      <w:r w:rsidR="00AD1DA9">
        <w:rPr>
          <w:rFonts w:ascii="Times New Roman" w:hAnsi="Times New Roman" w:cs="Times New Roman"/>
          <w:sz w:val="24"/>
          <w:szCs w:val="24"/>
        </w:rPr>
        <w:t xml:space="preserve"> reinkarnaci v jiné, s poněkud odlišně naformulovaným popisem skutku. To by měl klient jistě radost. </w:t>
      </w:r>
    </w:p>
    <w:p w:rsidR="00650CC4" w:rsidRPr="00650CC4" w:rsidRDefault="00650CC4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50CC4">
        <w:rPr>
          <w:rFonts w:ascii="Times New Roman" w:hAnsi="Times New Roman" w:cs="Times New Roman"/>
          <w:sz w:val="24"/>
          <w:szCs w:val="24"/>
        </w:rPr>
        <w:t xml:space="preserve">Jak se zdá, státní zastupitelství (jako instituce) věc vidí tak, že pokud obhájce něco nenamítne, legitimuje </w:t>
      </w:r>
      <w:r w:rsidR="00A43F07">
        <w:rPr>
          <w:rFonts w:ascii="Times New Roman" w:hAnsi="Times New Roman" w:cs="Times New Roman"/>
          <w:sz w:val="24"/>
          <w:szCs w:val="24"/>
        </w:rPr>
        <w:t xml:space="preserve">to </w:t>
      </w:r>
      <w:r w:rsidRPr="00650CC4">
        <w:rPr>
          <w:rFonts w:ascii="Times New Roman" w:hAnsi="Times New Roman" w:cs="Times New Roman"/>
          <w:sz w:val="24"/>
          <w:szCs w:val="24"/>
        </w:rPr>
        <w:t xml:space="preserve">jakoukoliv nezákonnost ze strany státního zástupce. No já to tak nevidím. </w:t>
      </w:r>
      <w:r w:rsidR="00AD1DA9">
        <w:rPr>
          <w:rFonts w:ascii="Times New Roman" w:hAnsi="Times New Roman" w:cs="Times New Roman"/>
          <w:sz w:val="24"/>
          <w:szCs w:val="24"/>
        </w:rPr>
        <w:t>Ř</w:t>
      </w:r>
      <w:r w:rsidR="00A43F07">
        <w:rPr>
          <w:rFonts w:ascii="Times New Roman" w:hAnsi="Times New Roman" w:cs="Times New Roman"/>
          <w:sz w:val="24"/>
          <w:szCs w:val="24"/>
        </w:rPr>
        <w:t>e</w:t>
      </w:r>
      <w:r w:rsidR="00AD1DA9">
        <w:rPr>
          <w:rFonts w:ascii="Times New Roman" w:hAnsi="Times New Roman" w:cs="Times New Roman"/>
          <w:sz w:val="24"/>
          <w:szCs w:val="24"/>
        </w:rPr>
        <w:t xml:space="preserve">čeno slovy ctěného kolegy Nespaly: </w:t>
      </w:r>
      <w:r w:rsidR="00AD1DA9" w:rsidRPr="00AD1DA9">
        <w:rPr>
          <w:rFonts w:ascii="Times New Roman" w:hAnsi="Times New Roman" w:cs="Times New Roman"/>
          <w:i/>
          <w:sz w:val="24"/>
          <w:szCs w:val="24"/>
        </w:rPr>
        <w:t>Racionální pasivita obhajoby, je-li v neprospěch obžaloby, je imanentní součástí její koncepce a v žádném případě nemůže být omluvou zpackaného trestního řízení</w:t>
      </w:r>
      <w:r w:rsidR="00AD1DA9" w:rsidRPr="00AD1DA9">
        <w:rPr>
          <w:rFonts w:ascii="Times New Roman" w:hAnsi="Times New Roman" w:cs="Times New Roman"/>
          <w:sz w:val="24"/>
          <w:szCs w:val="24"/>
        </w:rPr>
        <w:t xml:space="preserve">. </w:t>
      </w:r>
      <w:r w:rsidR="00A43F07">
        <w:rPr>
          <w:rFonts w:ascii="Times New Roman" w:hAnsi="Times New Roman" w:cs="Times New Roman"/>
          <w:sz w:val="24"/>
          <w:szCs w:val="24"/>
        </w:rPr>
        <w:t xml:space="preserve"> </w:t>
      </w:r>
      <w:r w:rsidR="00AD1DA9">
        <w:rPr>
          <w:rFonts w:ascii="Times New Roman" w:hAnsi="Times New Roman" w:cs="Times New Roman"/>
          <w:sz w:val="24"/>
          <w:szCs w:val="24"/>
        </w:rPr>
        <w:t xml:space="preserve"> </w:t>
      </w:r>
      <w:r w:rsidR="00A43F07">
        <w:rPr>
          <w:rFonts w:ascii="Times New Roman" w:hAnsi="Times New Roman" w:cs="Times New Roman"/>
          <w:sz w:val="24"/>
          <w:szCs w:val="24"/>
        </w:rPr>
        <w:t>Spíše mi připadá, že v</w:t>
      </w:r>
      <w:r w:rsidR="00AD1DA9">
        <w:rPr>
          <w:rFonts w:ascii="Times New Roman" w:hAnsi="Times New Roman" w:cs="Times New Roman"/>
          <w:sz w:val="24"/>
          <w:szCs w:val="24"/>
        </w:rPr>
        <w:t xml:space="preserve"> době , kdy už snad každý živnostník </w:t>
      </w:r>
      <w:r w:rsidR="00A43F07">
        <w:rPr>
          <w:rFonts w:ascii="Times New Roman" w:hAnsi="Times New Roman" w:cs="Times New Roman"/>
          <w:sz w:val="24"/>
          <w:szCs w:val="24"/>
        </w:rPr>
        <w:t xml:space="preserve">pochopil, </w:t>
      </w:r>
      <w:r w:rsidR="00AD1DA9">
        <w:rPr>
          <w:rFonts w:ascii="Times New Roman" w:hAnsi="Times New Roman" w:cs="Times New Roman"/>
          <w:sz w:val="24"/>
          <w:szCs w:val="24"/>
        </w:rPr>
        <w:t xml:space="preserve"> že když něco pokazí, byť i společně se zákazníkem, slušnost velí se omluvit, VSZ viditelně vychází z téze, že princezny nemají nohy a státní zastupitelství chyby.   </w:t>
      </w:r>
      <w:r w:rsidRPr="0065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C4" w:rsidRDefault="00AD1DA9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mimochodem, je pravda, že soud  </w:t>
      </w:r>
      <w:r w:rsidR="00650CC4" w:rsidRPr="00650CC4">
        <w:rPr>
          <w:rFonts w:ascii="Times New Roman" w:hAnsi="Times New Roman" w:cs="Times New Roman"/>
          <w:sz w:val="24"/>
          <w:szCs w:val="24"/>
        </w:rPr>
        <w:t>prvého stupně za</w:t>
      </w:r>
      <w:r>
        <w:rPr>
          <w:rFonts w:ascii="Times New Roman" w:hAnsi="Times New Roman" w:cs="Times New Roman"/>
          <w:sz w:val="24"/>
          <w:szCs w:val="24"/>
        </w:rPr>
        <w:t xml:space="preserve">stával užší výklad než obhajoba. Jenže pan státní zástupce pak ještě napsal odvolání a v té době už o námitce porušení zásady ne bis in idem pochopitelně věděl. </w:t>
      </w:r>
      <w:r w:rsidR="00A43F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jedenácti stánkách svého podání se o ní nezmínil. Lhostejno jestli pochvalně nebo kriticky. Prostě vůbec. Do rozhodnutí Městského soudu v Praze, které zhaslo celý proces jak svíčku tahle zásada prostě pro státní zastupitelství neexistovala.  </w:t>
      </w:r>
    </w:p>
    <w:p w:rsidR="00AD1DA9" w:rsidRDefault="00AD1DA9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můžete sami uvážit, jestli to tak opravdu mělo být, protože je to tak správné, jak by  jistě </w:t>
      </w:r>
      <w:r w:rsidR="00A43F07">
        <w:rPr>
          <w:rFonts w:ascii="Times New Roman" w:hAnsi="Times New Roman" w:cs="Times New Roman"/>
          <w:sz w:val="24"/>
          <w:szCs w:val="24"/>
        </w:rPr>
        <w:t>mínil</w:t>
      </w:r>
      <w:r>
        <w:rPr>
          <w:rFonts w:ascii="Times New Roman" w:hAnsi="Times New Roman" w:cs="Times New Roman"/>
          <w:sz w:val="24"/>
          <w:szCs w:val="24"/>
        </w:rPr>
        <w:t xml:space="preserve"> npor. Mazurek</w:t>
      </w:r>
      <w:r w:rsidR="00FE0EE6">
        <w:rPr>
          <w:rFonts w:ascii="Times New Roman" w:hAnsi="Times New Roman" w:cs="Times New Roman"/>
          <w:sz w:val="24"/>
          <w:szCs w:val="24"/>
        </w:rPr>
        <w:t xml:space="preserve"> z Černých baronů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341" w:rsidRDefault="00D97341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97341" w:rsidRDefault="00D97341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97341" w:rsidRPr="00650CC4" w:rsidRDefault="00D97341" w:rsidP="00650CC4">
      <w:pPr>
        <w:autoSpaceDE w:val="0"/>
        <w:autoSpaceDN w:val="0"/>
        <w:adjustRightInd w:val="0"/>
        <w:spacing w:after="120" w:line="240" w:lineRule="auto"/>
        <w:ind w:left="567" w:right="2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 Sokol</w:t>
      </w:r>
    </w:p>
    <w:p w:rsidR="003642D6" w:rsidRPr="00650CC4" w:rsidRDefault="00AD1DA9" w:rsidP="00650CC4">
      <w:pPr>
        <w:spacing w:line="240" w:lineRule="auto"/>
        <w:ind w:left="567" w:right="283" w:firstLine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2D6" w:rsidRPr="0065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C4"/>
    <w:rsid w:val="003642D6"/>
    <w:rsid w:val="0039399B"/>
    <w:rsid w:val="003D3B99"/>
    <w:rsid w:val="00430DDC"/>
    <w:rsid w:val="005E2860"/>
    <w:rsid w:val="00650CC4"/>
    <w:rsid w:val="00695153"/>
    <w:rsid w:val="0099210D"/>
    <w:rsid w:val="009E4C09"/>
    <w:rsid w:val="00A43F07"/>
    <w:rsid w:val="00A47441"/>
    <w:rsid w:val="00AD1DA9"/>
    <w:rsid w:val="00D5531B"/>
    <w:rsid w:val="00D97341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Janouškova</dc:creator>
  <cp:lastModifiedBy>*</cp:lastModifiedBy>
  <cp:revision>2</cp:revision>
  <dcterms:created xsi:type="dcterms:W3CDTF">2014-10-08T14:43:00Z</dcterms:created>
  <dcterms:modified xsi:type="dcterms:W3CDTF">2014-10-08T14:43:00Z</dcterms:modified>
</cp:coreProperties>
</file>